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“骐骥驰骋”2026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春节主题非遗文创作品展汇总表</w:t>
      </w:r>
    </w:p>
    <w:tbl>
      <w:tblPr>
        <w:tblStyle w:val="3"/>
        <w:tblpPr w:leftFromText="180" w:rightFromText="180" w:vertAnchor="text" w:horzAnchor="page" w:tblpX="1371" w:tblpY="274"/>
        <w:tblOverlap w:val="never"/>
        <w:tblW w:w="56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07"/>
        <w:gridCol w:w="1599"/>
        <w:gridCol w:w="2067"/>
        <w:gridCol w:w="967"/>
        <w:gridCol w:w="681"/>
        <w:gridCol w:w="137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黑体" w:eastAsia="仿宋_GB2312" w:cs="黑体"/>
          <w:bCs/>
          <w:sz w:val="28"/>
          <w:szCs w:val="28"/>
          <w:vertAlign w:val="baseline"/>
          <w:lang w:val="en-US" w:eastAsia="zh-CN"/>
        </w:rPr>
      </w:pPr>
    </w:p>
    <w:p>
      <w:pPr>
        <w:ind w:right="960"/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28"/>
          <w:szCs w:val="28"/>
          <w:vertAlign w:val="baseline"/>
          <w:lang w:val="en-US" w:eastAsia="zh-CN"/>
        </w:rPr>
        <w:t>（此表可扩展）</w:t>
      </w:r>
    </w:p>
    <w:p>
      <w:pPr>
        <w:ind w:right="96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U1OTY5YzVmMjk0N2UyZDAzMmE1ODk0YTYyN2IifQ=="/>
  </w:docVars>
  <w:rsids>
    <w:rsidRoot w:val="716C7525"/>
    <w:rsid w:val="06E57F66"/>
    <w:rsid w:val="716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68</Characters>
  <Lines>0</Lines>
  <Paragraphs>0</Paragraphs>
  <TotalTime>0</TotalTime>
  <ScaleCrop>false</ScaleCrop>
  <LinksUpToDate>false</LinksUpToDate>
  <CharactersWithSpaces>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2025-12-23T08:27:00Z</dcterms:created>
  <dc:creator>王炳智</dc:creator>
  <cp:lastModifiedBy>王炳智</cp:lastModifiedBy>
  <dcterms:modified xsi:type="dcterms:W3CDTF">2025-12-26T02:00:47Z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B098490C4CBB402B8C01AF302C15E4CA</vt:lpwstr>
  </property>
</Properties>
</file>